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80" w:rsidRDefault="00B67080" w:rsidP="00B67080">
      <w:pPr>
        <w:jc w:val="center"/>
      </w:pPr>
      <w:r>
        <w:t>Согласовано</w:t>
      </w:r>
      <w:proofErr w:type="gramStart"/>
      <w:r>
        <w:t xml:space="preserve">                                                                                                                 У</w:t>
      </w:r>
      <w:proofErr w:type="gramEnd"/>
      <w:r>
        <w:t xml:space="preserve">тверждаю     </w:t>
      </w:r>
    </w:p>
    <w:p w:rsidR="00B67080" w:rsidRDefault="00B67080" w:rsidP="00B67080">
      <w:r>
        <w:t>Президент Нижегородской                                      Министр спорта и молодежной политики</w:t>
      </w:r>
    </w:p>
    <w:p w:rsidR="00B67080" w:rsidRDefault="00B67080" w:rsidP="00B67080">
      <w:r>
        <w:t xml:space="preserve">региональной </w:t>
      </w:r>
      <w:proofErr w:type="spellStart"/>
      <w:r>
        <w:t>общественнной</w:t>
      </w:r>
      <w:proofErr w:type="spellEnd"/>
      <w:r>
        <w:t xml:space="preserve"> организации                                        Нижегородской области                                  </w:t>
      </w:r>
    </w:p>
    <w:p w:rsidR="00B67080" w:rsidRDefault="00B67080" w:rsidP="00B67080">
      <w:r>
        <w:t>«Федерация парусного спорта»                                                ______________</w:t>
      </w:r>
      <w:proofErr w:type="spellStart"/>
      <w:r>
        <w:t>А.В.Панов</w:t>
      </w:r>
      <w:proofErr w:type="spellEnd"/>
    </w:p>
    <w:p w:rsidR="00B67080" w:rsidRDefault="00B67080" w:rsidP="00B67080">
      <w:pPr>
        <w:jc w:val="both"/>
        <w:rPr>
          <w:sz w:val="28"/>
          <w:szCs w:val="28"/>
        </w:rPr>
      </w:pPr>
      <w:r>
        <w:t>________________</w:t>
      </w:r>
      <w:proofErr w:type="spellStart"/>
      <w:r>
        <w:t>А.А.Бобылев</w:t>
      </w:r>
      <w:proofErr w:type="spellEnd"/>
      <w:r>
        <w:t xml:space="preserve">                     </w:t>
      </w:r>
      <w:r>
        <w:rPr>
          <w:sz w:val="28"/>
          <w:szCs w:val="28"/>
        </w:rPr>
        <w:t>«___»_________2014 г.                                                      «___»_________2014 г.</w:t>
      </w:r>
    </w:p>
    <w:p w:rsidR="00B67080" w:rsidRDefault="00B67080" w:rsidP="00B67080">
      <w:pPr>
        <w:jc w:val="center"/>
      </w:pPr>
    </w:p>
    <w:p w:rsidR="00B67080" w:rsidRDefault="00B67080" w:rsidP="00B67080">
      <w:pPr>
        <w:jc w:val="center"/>
      </w:pPr>
    </w:p>
    <w:p w:rsidR="00B67080" w:rsidRDefault="00B67080" w:rsidP="00B67080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Положение</w:t>
      </w:r>
      <w:r>
        <w:rPr>
          <w:b/>
          <w:bCs/>
          <w:sz w:val="36"/>
          <w:szCs w:val="36"/>
        </w:rPr>
        <w:t xml:space="preserve"> </w:t>
      </w:r>
    </w:p>
    <w:p w:rsidR="00B67080" w:rsidRDefault="00B67080" w:rsidP="00B6708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соревнований по парусному спорту в детских и юношеских классах яхт </w:t>
      </w:r>
      <w:r>
        <w:rPr>
          <w:b/>
          <w:bCs/>
          <w:sz w:val="28"/>
          <w:szCs w:val="28"/>
        </w:rPr>
        <w:t>«Открытое Первенство Нижегородской  области  по парусному спорту «Солнечный берег»,</w:t>
      </w:r>
    </w:p>
    <w:p w:rsidR="00B67080" w:rsidRDefault="00B67080" w:rsidP="00B6708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03</w:t>
      </w:r>
      <w:r>
        <w:rPr>
          <w:b/>
          <w:bCs/>
          <w:sz w:val="28"/>
          <w:szCs w:val="28"/>
        </w:rPr>
        <w:t>-07</w:t>
      </w:r>
      <w:r>
        <w:rPr>
          <w:b/>
          <w:sz w:val="28"/>
          <w:szCs w:val="28"/>
        </w:rPr>
        <w:t xml:space="preserve"> августа 2014г. </w:t>
      </w:r>
    </w:p>
    <w:p w:rsidR="00B67080" w:rsidRDefault="00B67080" w:rsidP="00B67080">
      <w:pPr>
        <w:ind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задачи.</w:t>
      </w:r>
    </w:p>
    <w:p w:rsidR="00B67080" w:rsidRDefault="00B67080" w:rsidP="00B67080">
      <w:pPr>
        <w:ind w:firstLine="705"/>
        <w:jc w:val="both"/>
        <w:rPr>
          <w:b/>
          <w:sz w:val="22"/>
          <w:szCs w:val="22"/>
        </w:rPr>
      </w:pP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1.1.Соревнования проводятся с целью пропаганды здорового образа жизни среди подростков и молодёжи, популяризации и стимулирования развития парусного спорта в Нижегородской области, выявления сильнейших спортсменов, отбора лучших гонщиков в детских классах парусных судов для участия в Первенстве России.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</w:p>
    <w:p w:rsidR="00B67080" w:rsidRDefault="00B67080" w:rsidP="00B67080">
      <w:pPr>
        <w:ind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Руководство организацией и проведением соревнований.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Общее руководство проведением соревнований осуществляет Министерство спорта и молодежной политики Нижегородской области совместно с НРОО ФПС. 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Проведение соревнований возлагается на судейскую коллегию, утверждённую НРОО ФПС. 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2.3. Все участники соревнований должны быть застрахованы.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</w:p>
    <w:p w:rsidR="00B67080" w:rsidRDefault="00B67080" w:rsidP="00B67080">
      <w:pPr>
        <w:ind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Реклама.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 соревнованиях действуют требования по рекламе Категории «С» (20.3.2(в) Приложение (1 ППГ), организаторы могут обязать участвующие яхты нести рекламу спонсоров регаты.</w:t>
      </w:r>
      <w:proofErr w:type="gramEnd"/>
    </w:p>
    <w:p w:rsidR="00B67080" w:rsidRDefault="00B67080" w:rsidP="00B67080">
      <w:pPr>
        <w:ind w:firstLine="705"/>
        <w:jc w:val="both"/>
        <w:rPr>
          <w:sz w:val="22"/>
          <w:szCs w:val="22"/>
        </w:rPr>
      </w:pPr>
    </w:p>
    <w:p w:rsidR="00B67080" w:rsidRDefault="00B67080" w:rsidP="00B67080">
      <w:pPr>
        <w:ind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Сроки и место проведения соревнований.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Регата будет проходить с 03</w:t>
      </w:r>
      <w:r>
        <w:rPr>
          <w:sz w:val="22"/>
          <w:szCs w:val="22"/>
        </w:rPr>
        <w:t xml:space="preserve"> по 07 августа 2014 года на акватории Горьковского водохранилища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районе деревни </w:t>
      </w:r>
      <w:proofErr w:type="spellStart"/>
      <w:r>
        <w:rPr>
          <w:sz w:val="22"/>
          <w:szCs w:val="22"/>
        </w:rPr>
        <w:t>Лисино</w:t>
      </w:r>
      <w:proofErr w:type="spellEnd"/>
      <w:r>
        <w:rPr>
          <w:sz w:val="22"/>
          <w:szCs w:val="22"/>
        </w:rPr>
        <w:t xml:space="preserve"> на базе ДОЛ «Солнечный»  Городецкого Губернского  колледжа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точное место проведения гонок будет указано в гоночной инструкции.   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Яхты участников соревнований будут  располагаться на территории ДОЛ «Солнечный».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Проживание участников планируется в палатках на территории ДОЛ «Солнечный».</w:t>
      </w:r>
    </w:p>
    <w:p w:rsidR="00B67080" w:rsidRDefault="003246E6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Победители и призёры</w:t>
      </w:r>
      <w:r w:rsidR="00D6172C">
        <w:rPr>
          <w:sz w:val="22"/>
          <w:szCs w:val="22"/>
        </w:rPr>
        <w:t xml:space="preserve"> (кроме класса «Олимп»)</w:t>
      </w:r>
      <w:bookmarkStart w:id="0" w:name="_GoBack"/>
      <w:bookmarkEnd w:id="0"/>
      <w:r>
        <w:rPr>
          <w:sz w:val="22"/>
          <w:szCs w:val="22"/>
        </w:rPr>
        <w:t xml:space="preserve"> «Открытого первенства Нижегородской области по парусному спорту «Солнечный берег» 2013 г. будут обеспечиваться питанием в ДОЛ «Солнечный» за счёт средств организаторов соревнований. Остальные участники могут воспользоваться услугами по организации питания столовой ДОЛ «Солнечный» из расчёта 300 руб./день.</w:t>
      </w:r>
    </w:p>
    <w:p w:rsidR="003246E6" w:rsidRPr="00BB4878" w:rsidRDefault="003246E6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Для предварительного согласования кол-ва участников с админ</w:t>
      </w:r>
      <w:r w:rsidR="00BB4878">
        <w:rPr>
          <w:sz w:val="22"/>
          <w:szCs w:val="22"/>
        </w:rPr>
        <w:t>истрацией ДОЛ «Солнечный», представителям команд необходимо отправить</w:t>
      </w:r>
      <w:r w:rsidR="00BB4878" w:rsidRPr="00BB4878">
        <w:rPr>
          <w:sz w:val="22"/>
          <w:szCs w:val="22"/>
        </w:rPr>
        <w:t xml:space="preserve"> </w:t>
      </w:r>
      <w:r w:rsidR="00BB4878">
        <w:rPr>
          <w:sz w:val="22"/>
          <w:szCs w:val="22"/>
        </w:rPr>
        <w:t>до 20.07.2014г. предварительную заявку с разбивкой на категории участников (за счёт организаторов соревнований и за свой счёт)  на адрес электронной почты</w:t>
      </w:r>
      <w:proofErr w:type="gramStart"/>
      <w:r w:rsidR="00BB4878">
        <w:rPr>
          <w:sz w:val="22"/>
          <w:szCs w:val="22"/>
        </w:rPr>
        <w:t xml:space="preserve"> :</w:t>
      </w:r>
      <w:proofErr w:type="gramEnd"/>
      <w:r w:rsidR="00BB4878">
        <w:rPr>
          <w:sz w:val="22"/>
          <w:szCs w:val="22"/>
        </w:rPr>
        <w:t xml:space="preserve"> </w:t>
      </w:r>
      <w:proofErr w:type="spellStart"/>
      <w:r w:rsidR="00BB4878">
        <w:rPr>
          <w:sz w:val="22"/>
          <w:szCs w:val="22"/>
          <w:lang w:val="en-US"/>
        </w:rPr>
        <w:t>ossail</w:t>
      </w:r>
      <w:proofErr w:type="spellEnd"/>
      <w:r w:rsidR="00BB4878" w:rsidRPr="00BB4878">
        <w:rPr>
          <w:sz w:val="22"/>
          <w:szCs w:val="22"/>
        </w:rPr>
        <w:t>@</w:t>
      </w:r>
      <w:proofErr w:type="spellStart"/>
      <w:r w:rsidR="00BB4878">
        <w:rPr>
          <w:sz w:val="22"/>
          <w:szCs w:val="22"/>
          <w:lang w:val="en-US"/>
        </w:rPr>
        <w:t>yandex</w:t>
      </w:r>
      <w:proofErr w:type="spellEnd"/>
      <w:r w:rsidR="00BB4878" w:rsidRPr="00BB4878">
        <w:rPr>
          <w:sz w:val="22"/>
          <w:szCs w:val="22"/>
        </w:rPr>
        <w:t>.</w:t>
      </w:r>
      <w:proofErr w:type="spellStart"/>
      <w:r w:rsidR="00BB4878">
        <w:rPr>
          <w:sz w:val="22"/>
          <w:szCs w:val="22"/>
          <w:lang w:val="en-US"/>
        </w:rPr>
        <w:t>ru</w:t>
      </w:r>
      <w:proofErr w:type="spellEnd"/>
    </w:p>
    <w:p w:rsidR="00B67080" w:rsidRDefault="00B67080" w:rsidP="00B67080">
      <w:pPr>
        <w:ind w:firstLine="705"/>
        <w:jc w:val="both"/>
        <w:rPr>
          <w:b/>
          <w:sz w:val="22"/>
          <w:szCs w:val="22"/>
        </w:rPr>
      </w:pPr>
    </w:p>
    <w:p w:rsidR="00B67080" w:rsidRDefault="00B67080" w:rsidP="00B67080">
      <w:pPr>
        <w:ind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5. Финансы.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5.1. Все расходы, связанные с переездом участников к месту соревнований и обратно, несут командирующие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организации.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5.2. Расходы, связанные с организацией и проведением соревнований, оплатой работы судейской коллегии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несёт Министерство спорта и молодежной политики Нижегородской области.  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</w:p>
    <w:p w:rsidR="00BB4878" w:rsidRDefault="00BB4878" w:rsidP="00B67080">
      <w:pPr>
        <w:ind w:firstLine="705"/>
        <w:jc w:val="both"/>
        <w:rPr>
          <w:b/>
          <w:sz w:val="22"/>
          <w:szCs w:val="22"/>
        </w:rPr>
      </w:pPr>
    </w:p>
    <w:p w:rsidR="00BB4878" w:rsidRDefault="00BB4878" w:rsidP="00B67080">
      <w:pPr>
        <w:ind w:firstLine="705"/>
        <w:jc w:val="both"/>
        <w:rPr>
          <w:b/>
          <w:sz w:val="22"/>
          <w:szCs w:val="22"/>
        </w:rPr>
      </w:pPr>
    </w:p>
    <w:p w:rsidR="00B67080" w:rsidRDefault="00B67080" w:rsidP="00B67080">
      <w:pPr>
        <w:ind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Правила.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6.1.Соревнования будут проводиться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 w:rsidRPr="00B67080">
        <w:rPr>
          <w:sz w:val="22"/>
          <w:szCs w:val="22"/>
        </w:rPr>
        <w:t>-</w:t>
      </w:r>
      <w:r>
        <w:rPr>
          <w:sz w:val="22"/>
          <w:szCs w:val="22"/>
        </w:rPr>
        <w:t>действующими Международными Правилами Парусных Гонок 2013-2016 (ППГ-13),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 w:rsidRPr="00B67080">
        <w:rPr>
          <w:sz w:val="22"/>
          <w:szCs w:val="22"/>
        </w:rPr>
        <w:t>-</w:t>
      </w:r>
      <w:r>
        <w:rPr>
          <w:sz w:val="22"/>
          <w:szCs w:val="22"/>
        </w:rPr>
        <w:t>правилами соревнований Всероссийской федерации парусного спорта (ППС-09),</w:t>
      </w:r>
    </w:p>
    <w:p w:rsidR="00B67080" w:rsidRDefault="00B67080" w:rsidP="00B67080">
      <w:pPr>
        <w:ind w:firstLine="705"/>
        <w:rPr>
          <w:b/>
          <w:sz w:val="22"/>
          <w:szCs w:val="22"/>
        </w:rPr>
      </w:pPr>
      <w:r w:rsidRPr="00B67080">
        <w:rPr>
          <w:sz w:val="22"/>
          <w:szCs w:val="22"/>
        </w:rPr>
        <w:t>-</w:t>
      </w:r>
      <w:r>
        <w:rPr>
          <w:sz w:val="22"/>
          <w:szCs w:val="22"/>
        </w:rPr>
        <w:t>правилами классов яхт,</w:t>
      </w:r>
      <w:r>
        <w:rPr>
          <w:b/>
          <w:sz w:val="22"/>
          <w:szCs w:val="22"/>
        </w:rPr>
        <w:t xml:space="preserve">         </w:t>
      </w:r>
    </w:p>
    <w:p w:rsidR="00B67080" w:rsidRDefault="00B67080" w:rsidP="00B67080">
      <w:pPr>
        <w:ind w:firstLine="705"/>
        <w:rPr>
          <w:sz w:val="22"/>
          <w:szCs w:val="22"/>
        </w:rPr>
      </w:pPr>
      <w:r w:rsidRPr="00B67080">
        <w:rPr>
          <w:sz w:val="22"/>
          <w:szCs w:val="22"/>
        </w:rPr>
        <w:t>-</w:t>
      </w:r>
      <w:r>
        <w:rPr>
          <w:sz w:val="22"/>
          <w:szCs w:val="22"/>
        </w:rPr>
        <w:t>правилами плавания по внутренним водным путям Российской Федерации,</w:t>
      </w:r>
    </w:p>
    <w:p w:rsidR="00B67080" w:rsidRDefault="00B67080" w:rsidP="00B67080">
      <w:pPr>
        <w:ind w:firstLine="705"/>
        <w:rPr>
          <w:sz w:val="22"/>
          <w:szCs w:val="22"/>
        </w:rPr>
      </w:pPr>
      <w:r w:rsidRPr="00B67080">
        <w:rPr>
          <w:sz w:val="22"/>
          <w:szCs w:val="22"/>
        </w:rPr>
        <w:t>-</w:t>
      </w:r>
      <w:r>
        <w:rPr>
          <w:sz w:val="22"/>
          <w:szCs w:val="22"/>
        </w:rPr>
        <w:t>местными правилами плавания,</w:t>
      </w:r>
    </w:p>
    <w:p w:rsidR="00B67080" w:rsidRDefault="00B67080" w:rsidP="00B67080">
      <w:pPr>
        <w:ind w:firstLine="705"/>
        <w:rPr>
          <w:sz w:val="22"/>
          <w:szCs w:val="22"/>
        </w:rPr>
      </w:pPr>
      <w:r>
        <w:rPr>
          <w:sz w:val="22"/>
          <w:szCs w:val="22"/>
        </w:rPr>
        <w:t>настоящим положением и гоночной инструкцией.</w:t>
      </w:r>
    </w:p>
    <w:p w:rsidR="00B67080" w:rsidRDefault="00B67080" w:rsidP="00B67080">
      <w:pPr>
        <w:ind w:firstLine="705"/>
        <w:rPr>
          <w:sz w:val="22"/>
          <w:szCs w:val="22"/>
        </w:rPr>
      </w:pPr>
    </w:p>
    <w:p w:rsidR="00B67080" w:rsidRDefault="00B67080" w:rsidP="00B67080">
      <w:pPr>
        <w:ind w:firstLine="705"/>
        <w:rPr>
          <w:b/>
          <w:sz w:val="22"/>
          <w:szCs w:val="22"/>
        </w:rPr>
      </w:pPr>
      <w:r>
        <w:rPr>
          <w:b/>
          <w:sz w:val="22"/>
          <w:szCs w:val="22"/>
        </w:rPr>
        <w:t>7. Допуск и заявки.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7.1.В соревнованиях участвуют следующие классы яхт: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яхты класса «Оптимист» - спортсмены не старше </w:t>
      </w:r>
      <w:r w:rsidRPr="00B67080">
        <w:rPr>
          <w:sz w:val="22"/>
          <w:szCs w:val="22"/>
        </w:rPr>
        <w:t xml:space="preserve">15 </w:t>
      </w:r>
      <w:r>
        <w:rPr>
          <w:sz w:val="22"/>
          <w:szCs w:val="22"/>
        </w:rPr>
        <w:t>лет на 31.12. текущего года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альчики, девочки),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яхты класса «Кадет» - спортсмены не старше </w:t>
      </w:r>
      <w:r w:rsidRPr="00B67080">
        <w:rPr>
          <w:sz w:val="22"/>
          <w:szCs w:val="22"/>
        </w:rPr>
        <w:t xml:space="preserve">17 </w:t>
      </w:r>
      <w:r>
        <w:rPr>
          <w:sz w:val="22"/>
          <w:szCs w:val="22"/>
        </w:rPr>
        <w:t>лет на 31.12. текущего года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бщий зачет),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яхты класса «Луч» - спортсмены не старше 20</w:t>
      </w:r>
      <w:r w:rsidRPr="00B67080">
        <w:rPr>
          <w:sz w:val="22"/>
          <w:szCs w:val="22"/>
        </w:rPr>
        <w:t xml:space="preserve"> </w:t>
      </w:r>
      <w:r>
        <w:rPr>
          <w:sz w:val="22"/>
          <w:szCs w:val="22"/>
        </w:rPr>
        <w:t>лет на 31.12. текущего года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бщий зачет),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яхты класса «Луч-мини» - спортсмены не старше 18</w:t>
      </w:r>
      <w:r w:rsidRPr="00B67080">
        <w:rPr>
          <w:sz w:val="22"/>
          <w:szCs w:val="22"/>
        </w:rPr>
        <w:t xml:space="preserve"> </w:t>
      </w:r>
      <w:r>
        <w:rPr>
          <w:sz w:val="22"/>
          <w:szCs w:val="22"/>
        </w:rPr>
        <w:t>лет на 31.12</w:t>
      </w:r>
      <w:r>
        <w:rPr>
          <w:sz w:val="22"/>
          <w:szCs w:val="22"/>
        </w:rPr>
        <w:t>. текущего года (общий зачёт</w:t>
      </w:r>
      <w:r>
        <w:rPr>
          <w:sz w:val="22"/>
          <w:szCs w:val="22"/>
        </w:rPr>
        <w:t>),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яхты класса «</w:t>
      </w:r>
      <w:r w:rsidRPr="00B67080">
        <w:rPr>
          <w:sz w:val="22"/>
          <w:szCs w:val="22"/>
        </w:rPr>
        <w:t>420</w:t>
      </w:r>
      <w:r>
        <w:rPr>
          <w:sz w:val="22"/>
          <w:szCs w:val="22"/>
        </w:rPr>
        <w:t>» - спортсмены не старше 18</w:t>
      </w:r>
      <w:r w:rsidRPr="00B67080">
        <w:rPr>
          <w:sz w:val="22"/>
          <w:szCs w:val="22"/>
        </w:rPr>
        <w:t xml:space="preserve"> </w:t>
      </w:r>
      <w:r>
        <w:rPr>
          <w:sz w:val="22"/>
          <w:szCs w:val="22"/>
        </w:rPr>
        <w:t>лет на 31.12. текущего года (общий зачет),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яхты класса «Ракета270» - спортсмены не старше 19</w:t>
      </w:r>
      <w:r w:rsidRPr="00B67080">
        <w:rPr>
          <w:sz w:val="22"/>
          <w:szCs w:val="22"/>
        </w:rPr>
        <w:t xml:space="preserve"> </w:t>
      </w:r>
      <w:r>
        <w:rPr>
          <w:sz w:val="22"/>
          <w:szCs w:val="22"/>
        </w:rPr>
        <w:t>лет на 31.12. текущего года (общий зачет).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7.2.В мандатную комиссию соревнования  должны быть предоставлены:</w:t>
      </w:r>
    </w:p>
    <w:p w:rsidR="00B67080" w:rsidRDefault="00B67080" w:rsidP="00B67080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-запись на участие на каждого участника заверенная </w:t>
      </w:r>
      <w:proofErr w:type="spellStart"/>
      <w:r>
        <w:rPr>
          <w:sz w:val="22"/>
          <w:szCs w:val="22"/>
        </w:rPr>
        <w:t>врачем</w:t>
      </w:r>
      <w:proofErr w:type="spellEnd"/>
      <w:r>
        <w:rPr>
          <w:sz w:val="22"/>
          <w:szCs w:val="22"/>
        </w:rPr>
        <w:t>,</w:t>
      </w:r>
    </w:p>
    <w:p w:rsidR="00B67080" w:rsidRDefault="00B67080" w:rsidP="00B67080">
      <w:pPr>
        <w:ind w:firstLine="705"/>
        <w:rPr>
          <w:sz w:val="22"/>
          <w:szCs w:val="22"/>
        </w:rPr>
      </w:pPr>
      <w:r>
        <w:rPr>
          <w:sz w:val="22"/>
          <w:szCs w:val="22"/>
        </w:rPr>
        <w:t>-удостоверение на право управления яхтой,</w:t>
      </w:r>
    </w:p>
    <w:p w:rsidR="00B67080" w:rsidRDefault="00B67080" w:rsidP="00B67080">
      <w:pPr>
        <w:ind w:firstLine="705"/>
        <w:rPr>
          <w:sz w:val="22"/>
          <w:szCs w:val="22"/>
        </w:rPr>
      </w:pPr>
      <w:r>
        <w:rPr>
          <w:sz w:val="22"/>
          <w:szCs w:val="22"/>
        </w:rPr>
        <w:t>-мерительное свидетельство или акт о техническом состоянии яхты на сезон 2014 г.</w:t>
      </w:r>
    </w:p>
    <w:p w:rsidR="00B67080" w:rsidRDefault="00B67080" w:rsidP="00B67080">
      <w:pPr>
        <w:ind w:firstLine="705"/>
        <w:rPr>
          <w:sz w:val="22"/>
          <w:szCs w:val="22"/>
        </w:rPr>
      </w:pPr>
    </w:p>
    <w:p w:rsidR="00B67080" w:rsidRDefault="00B67080" w:rsidP="00B67080">
      <w:pPr>
        <w:ind w:firstLine="705"/>
        <w:rPr>
          <w:sz w:val="22"/>
          <w:szCs w:val="22"/>
        </w:rPr>
      </w:pPr>
      <w:r>
        <w:rPr>
          <w:sz w:val="22"/>
          <w:szCs w:val="22"/>
        </w:rPr>
        <w:t>Гоночная инструкция выдаётся представителям команд после прохождения регистрации.</w:t>
      </w:r>
    </w:p>
    <w:p w:rsidR="00B67080" w:rsidRDefault="00B67080" w:rsidP="00B67080">
      <w:pPr>
        <w:ind w:firstLine="705"/>
        <w:rPr>
          <w:sz w:val="22"/>
          <w:szCs w:val="22"/>
        </w:rPr>
      </w:pPr>
    </w:p>
    <w:p w:rsidR="00B67080" w:rsidRDefault="00B67080" w:rsidP="00B67080">
      <w:pPr>
        <w:ind w:firstLine="705"/>
        <w:rPr>
          <w:b/>
          <w:sz w:val="22"/>
          <w:szCs w:val="22"/>
        </w:rPr>
      </w:pPr>
      <w:r>
        <w:rPr>
          <w:b/>
          <w:sz w:val="22"/>
          <w:szCs w:val="22"/>
        </w:rPr>
        <w:t>8. Программа соревнований.</w:t>
      </w:r>
    </w:p>
    <w:p w:rsidR="00B67080" w:rsidRDefault="00B67080" w:rsidP="00B67080">
      <w:pPr>
        <w:ind w:firstLine="705"/>
        <w:rPr>
          <w:sz w:val="22"/>
          <w:szCs w:val="22"/>
        </w:rPr>
      </w:pPr>
    </w:p>
    <w:p w:rsidR="00B67080" w:rsidRDefault="00B67080" w:rsidP="00B67080">
      <w:pPr>
        <w:ind w:firstLine="705"/>
        <w:rPr>
          <w:sz w:val="22"/>
          <w:szCs w:val="22"/>
        </w:rPr>
      </w:pPr>
      <w:r>
        <w:rPr>
          <w:sz w:val="22"/>
          <w:szCs w:val="22"/>
        </w:rPr>
        <w:t xml:space="preserve">8.1.Планируется провести не менее семи  гонок. </w:t>
      </w:r>
    </w:p>
    <w:p w:rsidR="00B67080" w:rsidRDefault="00B67080" w:rsidP="00B67080">
      <w:pPr>
        <w:ind w:firstLine="705"/>
        <w:rPr>
          <w:sz w:val="22"/>
          <w:szCs w:val="22"/>
        </w:rPr>
      </w:pPr>
      <w:r>
        <w:rPr>
          <w:sz w:val="22"/>
          <w:szCs w:val="22"/>
        </w:rPr>
        <w:t>8.2.В день может быть проведено не более трех гонок.</w:t>
      </w:r>
    </w:p>
    <w:p w:rsidR="00B67080" w:rsidRDefault="00B67080" w:rsidP="00B67080">
      <w:pPr>
        <w:ind w:firstLine="705"/>
        <w:rPr>
          <w:sz w:val="22"/>
          <w:szCs w:val="22"/>
        </w:rPr>
      </w:pPr>
      <w:r>
        <w:rPr>
          <w:sz w:val="22"/>
          <w:szCs w:val="22"/>
        </w:rPr>
        <w:t>8.3.Соревнования будут считаться состоявшимися при проведении  трёх гонок.</w:t>
      </w:r>
    </w:p>
    <w:p w:rsidR="00B67080" w:rsidRDefault="00B67080" w:rsidP="00B67080">
      <w:pPr>
        <w:ind w:firstLine="705"/>
        <w:rPr>
          <w:sz w:val="22"/>
          <w:szCs w:val="22"/>
        </w:rPr>
      </w:pPr>
    </w:p>
    <w:p w:rsidR="00B67080" w:rsidRDefault="00B67080" w:rsidP="00B67080">
      <w:pPr>
        <w:ind w:firstLine="705"/>
        <w:rPr>
          <w:sz w:val="22"/>
          <w:szCs w:val="22"/>
        </w:rPr>
      </w:pPr>
      <w:r>
        <w:rPr>
          <w:sz w:val="22"/>
          <w:szCs w:val="22"/>
        </w:rPr>
        <w:t>03</w:t>
      </w:r>
      <w:r>
        <w:rPr>
          <w:sz w:val="22"/>
          <w:szCs w:val="22"/>
        </w:rPr>
        <w:t>.08 – день приезда, м</w:t>
      </w:r>
      <w:r>
        <w:rPr>
          <w:sz w:val="22"/>
          <w:szCs w:val="22"/>
        </w:rPr>
        <w:t>андатная комиссия  с 10.00 до 16</w:t>
      </w:r>
      <w:r>
        <w:rPr>
          <w:sz w:val="22"/>
          <w:szCs w:val="22"/>
        </w:rPr>
        <w:t>.00,</w:t>
      </w:r>
    </w:p>
    <w:p w:rsidR="00B67080" w:rsidRDefault="00B67080" w:rsidP="00B67080">
      <w:pPr>
        <w:ind w:firstLine="705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</w:rPr>
        <w:t xml:space="preserve">-00 - парад открытия соревнования,   </w:t>
      </w:r>
    </w:p>
    <w:p w:rsidR="00B67080" w:rsidRDefault="00B67080" w:rsidP="00B67080">
      <w:pPr>
        <w:rPr>
          <w:sz w:val="22"/>
          <w:szCs w:val="22"/>
        </w:rPr>
      </w:pPr>
      <w:r>
        <w:rPr>
          <w:sz w:val="22"/>
          <w:szCs w:val="22"/>
        </w:rPr>
        <w:tab/>
        <w:t>4,5,6 августа в 11</w:t>
      </w:r>
      <w:r>
        <w:rPr>
          <w:sz w:val="22"/>
          <w:szCs w:val="22"/>
        </w:rPr>
        <w:t>-00 – сигнал «Предупрежд</w:t>
      </w:r>
      <w:r>
        <w:rPr>
          <w:sz w:val="22"/>
          <w:szCs w:val="22"/>
        </w:rPr>
        <w:t>ение» 1 гонки гоночного дня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B67080" w:rsidRDefault="00B67080" w:rsidP="00B67080">
      <w:pPr>
        <w:rPr>
          <w:sz w:val="22"/>
          <w:szCs w:val="22"/>
        </w:rPr>
      </w:pPr>
      <w:r>
        <w:rPr>
          <w:sz w:val="22"/>
          <w:szCs w:val="22"/>
        </w:rPr>
        <w:tab/>
        <w:t>07 августа- 12.00 парад закрытия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Отъезд участников соревнований.</w:t>
      </w:r>
    </w:p>
    <w:p w:rsidR="00B67080" w:rsidRDefault="00B67080" w:rsidP="00B67080">
      <w:pPr>
        <w:ind w:firstLine="708"/>
        <w:rPr>
          <w:sz w:val="22"/>
          <w:szCs w:val="22"/>
        </w:rPr>
      </w:pPr>
    </w:p>
    <w:p w:rsidR="00B67080" w:rsidRDefault="00B67080" w:rsidP="00B67080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9. Ответственность участников.</w:t>
      </w:r>
    </w:p>
    <w:p w:rsidR="00B67080" w:rsidRDefault="00B67080" w:rsidP="00B67080">
      <w:pPr>
        <w:ind w:firstLine="708"/>
        <w:rPr>
          <w:sz w:val="22"/>
          <w:szCs w:val="22"/>
        </w:rPr>
      </w:pPr>
    </w:p>
    <w:p w:rsidR="00B67080" w:rsidRDefault="00B67080" w:rsidP="00B67080">
      <w:pPr>
        <w:ind w:firstLine="708"/>
        <w:rPr>
          <w:sz w:val="22"/>
          <w:szCs w:val="22"/>
        </w:rPr>
      </w:pPr>
      <w:r>
        <w:rPr>
          <w:sz w:val="22"/>
          <w:szCs w:val="22"/>
        </w:rPr>
        <w:t>9.1. Проводящая организация и судейская коллегия не несут ответственности в связи с возможным причинением ущерба здоровью или их материальной части, как в процессе гонок, так и в другое время соревнований.</w:t>
      </w:r>
    </w:p>
    <w:p w:rsidR="00B67080" w:rsidRDefault="00B67080" w:rsidP="00B67080">
      <w:pPr>
        <w:ind w:firstLine="708"/>
        <w:rPr>
          <w:sz w:val="22"/>
          <w:szCs w:val="22"/>
        </w:rPr>
      </w:pPr>
      <w:r>
        <w:rPr>
          <w:sz w:val="22"/>
          <w:szCs w:val="22"/>
        </w:rPr>
        <w:t>9.2. Ответственность за безопасность участников, как в процессе гонок, так и в другое время в период соревнований, несут тренеры и представители команд.</w:t>
      </w:r>
    </w:p>
    <w:p w:rsidR="00B67080" w:rsidRDefault="00B67080" w:rsidP="00B67080">
      <w:pPr>
        <w:ind w:firstLine="708"/>
        <w:rPr>
          <w:sz w:val="22"/>
          <w:szCs w:val="22"/>
        </w:rPr>
      </w:pPr>
    </w:p>
    <w:p w:rsidR="00B67080" w:rsidRDefault="00B67080" w:rsidP="00B67080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10. Система зачета, определение победителей.</w:t>
      </w:r>
    </w:p>
    <w:p w:rsidR="00B67080" w:rsidRDefault="00B67080" w:rsidP="00B67080">
      <w:pPr>
        <w:ind w:firstLine="708"/>
        <w:rPr>
          <w:sz w:val="22"/>
          <w:szCs w:val="22"/>
        </w:rPr>
      </w:pPr>
    </w:p>
    <w:p w:rsidR="00B67080" w:rsidRDefault="00B67080" w:rsidP="00B67080">
      <w:pPr>
        <w:ind w:firstLine="708"/>
        <w:rPr>
          <w:sz w:val="22"/>
          <w:szCs w:val="22"/>
        </w:rPr>
      </w:pPr>
      <w:r>
        <w:rPr>
          <w:sz w:val="22"/>
          <w:szCs w:val="22"/>
        </w:rPr>
        <w:t>10.1.Соревнования  личные.</w:t>
      </w:r>
    </w:p>
    <w:p w:rsidR="00B67080" w:rsidRDefault="00B67080" w:rsidP="00B67080">
      <w:pPr>
        <w:ind w:firstLine="708"/>
        <w:rPr>
          <w:sz w:val="22"/>
          <w:szCs w:val="22"/>
        </w:rPr>
      </w:pPr>
      <w:r>
        <w:rPr>
          <w:sz w:val="22"/>
          <w:szCs w:val="22"/>
        </w:rPr>
        <w:t>10.2.Система подсчета очков линейная.</w:t>
      </w:r>
    </w:p>
    <w:p w:rsidR="00B67080" w:rsidRDefault="00B67080" w:rsidP="00B67080">
      <w:pPr>
        <w:ind w:firstLine="708"/>
        <w:rPr>
          <w:sz w:val="22"/>
          <w:szCs w:val="22"/>
        </w:rPr>
      </w:pPr>
      <w:r>
        <w:rPr>
          <w:sz w:val="22"/>
          <w:szCs w:val="22"/>
        </w:rPr>
        <w:t>10.3.Зачет среди юношей и девушек (мальчиков и девочек) определяется отдельно в соответствии с очками, полученными в абсолютном зачете.</w:t>
      </w:r>
    </w:p>
    <w:p w:rsidR="00B67080" w:rsidRDefault="00B67080" w:rsidP="00B67080">
      <w:pPr>
        <w:ind w:firstLine="708"/>
        <w:rPr>
          <w:sz w:val="22"/>
          <w:szCs w:val="22"/>
        </w:rPr>
      </w:pPr>
    </w:p>
    <w:p w:rsidR="00BB4878" w:rsidRDefault="00BB4878" w:rsidP="00B67080">
      <w:pPr>
        <w:ind w:firstLine="708"/>
        <w:rPr>
          <w:b/>
          <w:sz w:val="22"/>
          <w:szCs w:val="22"/>
        </w:rPr>
      </w:pPr>
    </w:p>
    <w:p w:rsidR="00BB4878" w:rsidRDefault="00BB4878" w:rsidP="00B67080">
      <w:pPr>
        <w:ind w:firstLine="708"/>
        <w:rPr>
          <w:b/>
          <w:sz w:val="22"/>
          <w:szCs w:val="22"/>
        </w:rPr>
      </w:pPr>
    </w:p>
    <w:p w:rsidR="00BB4878" w:rsidRDefault="00BB4878" w:rsidP="00B67080">
      <w:pPr>
        <w:ind w:firstLine="708"/>
        <w:rPr>
          <w:b/>
          <w:sz w:val="22"/>
          <w:szCs w:val="22"/>
        </w:rPr>
      </w:pPr>
    </w:p>
    <w:p w:rsidR="00B67080" w:rsidRDefault="00B67080" w:rsidP="00B67080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11. Награждение.</w:t>
      </w:r>
    </w:p>
    <w:p w:rsidR="00B67080" w:rsidRDefault="00B67080" w:rsidP="00B67080">
      <w:pPr>
        <w:ind w:firstLine="708"/>
        <w:rPr>
          <w:sz w:val="22"/>
          <w:szCs w:val="22"/>
        </w:rPr>
      </w:pPr>
    </w:p>
    <w:p w:rsidR="00B67080" w:rsidRDefault="00B67080" w:rsidP="00B67080">
      <w:pPr>
        <w:ind w:firstLine="708"/>
        <w:rPr>
          <w:sz w:val="22"/>
          <w:szCs w:val="22"/>
        </w:rPr>
      </w:pPr>
      <w:r>
        <w:rPr>
          <w:sz w:val="22"/>
          <w:szCs w:val="22"/>
        </w:rPr>
        <w:t>11.1.</w:t>
      </w:r>
      <w:proofErr w:type="gramStart"/>
      <w:r>
        <w:rPr>
          <w:sz w:val="22"/>
          <w:szCs w:val="22"/>
        </w:rPr>
        <w:t>Гонщики, занявшие 1-е места в каждой зачетной группе награждаются</w:t>
      </w:r>
      <w:proofErr w:type="gramEnd"/>
      <w:r>
        <w:rPr>
          <w:sz w:val="22"/>
          <w:szCs w:val="22"/>
        </w:rPr>
        <w:t xml:space="preserve"> медалью, кубком и дипломом. </w:t>
      </w:r>
    </w:p>
    <w:p w:rsidR="00B67080" w:rsidRDefault="00B67080" w:rsidP="00B67080">
      <w:pPr>
        <w:ind w:firstLine="708"/>
        <w:rPr>
          <w:sz w:val="22"/>
          <w:szCs w:val="22"/>
        </w:rPr>
      </w:pPr>
      <w:r>
        <w:rPr>
          <w:sz w:val="22"/>
          <w:szCs w:val="22"/>
        </w:rPr>
        <w:t>11.2.</w:t>
      </w:r>
      <w:proofErr w:type="gramStart"/>
      <w:r>
        <w:rPr>
          <w:sz w:val="22"/>
          <w:szCs w:val="22"/>
        </w:rPr>
        <w:t>Гонщики</w:t>
      </w:r>
      <w:proofErr w:type="gramEnd"/>
      <w:r>
        <w:rPr>
          <w:sz w:val="22"/>
          <w:szCs w:val="22"/>
        </w:rPr>
        <w:t xml:space="preserve"> занявшие 2, 3-е места в каждой зачетной группе награждаются медалью и дипломом.</w:t>
      </w:r>
    </w:p>
    <w:p w:rsidR="00B67080" w:rsidRDefault="00B67080" w:rsidP="00B67080">
      <w:pPr>
        <w:ind w:firstLine="708"/>
        <w:rPr>
          <w:sz w:val="22"/>
          <w:szCs w:val="22"/>
        </w:rPr>
      </w:pPr>
      <w:r>
        <w:rPr>
          <w:sz w:val="22"/>
          <w:szCs w:val="22"/>
        </w:rPr>
        <w:t>11.3.Данное положение является приглашением на соревнование.</w:t>
      </w:r>
    </w:p>
    <w:p w:rsidR="00BF1ACC" w:rsidRDefault="00BF1ACC"/>
    <w:sectPr w:rsidR="00BF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80"/>
    <w:rsid w:val="003246E6"/>
    <w:rsid w:val="00B67080"/>
    <w:rsid w:val="00BB4878"/>
    <w:rsid w:val="00BF1ACC"/>
    <w:rsid w:val="00D6172C"/>
    <w:rsid w:val="00E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23AD-B85E-4421-9BEC-5A4A65B3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2014-06-30T13:41:00Z</dcterms:created>
  <dcterms:modified xsi:type="dcterms:W3CDTF">2014-06-30T13:41:00Z</dcterms:modified>
</cp:coreProperties>
</file>